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3b7cba6bacfc8555e997db76cd9ec09075129"/>
    <w:p>
      <w:pPr>
        <w:pStyle w:val="Heading3"/>
      </w:pPr>
      <w:r>
        <w:t xml:space="preserve">Ветераны труда из Рязанского района отдохнули на побережье Крымского полуострова</w:t>
      </w:r>
    </w:p>
    <w:p>
      <w:pPr>
        <w:pStyle w:val="FirstParagraph"/>
      </w:pPr>
      <w:r>
        <w:t xml:space="preserve">16.03.2020</w:t>
      </w:r>
    </w:p>
    <w:p>
      <w:pPr>
        <w:pStyle w:val="BodyText"/>
      </w:pPr>
      <w:r>
        <w:t xml:space="preserve">Одной из мер социальной поддержки ветеранов труда является предоставление путевок на отдых и оздоровление. Жители Юго-Восточного административного округа могут поправить свое здоровье в ТОК «Судак» на побережье Крымского полуострова.</w:t>
      </w:r>
    </w:p>
    <w:p>
      <w:pPr>
        <w:pStyle w:val="BodyText"/>
      </w:pPr>
      <w:r>
        <w:t xml:space="preserve">В начале марта группа ветеранов труда из районов Кузьминки, Текстильщики, Печатники и Рязанский отправилась на двухнедельный отдых в данный туристско-оздоровительный комплекс, в котором гражданам старшего возраста предоставляется широкий спектр профилактических и оздоровительных услуг, а также большое внимание уделяется организации досуга.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http://ryazansky.mos.ru/presscenter/news/detail/8760248.html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87602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87602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2025-07-30T07:14:43Z</dcterms:created>
  <dcterms:modified xsi:type="dcterms:W3CDTF">2025-07-30T07:14:43Z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