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e9349265e9940a6d39d165a8a90265f59547ab"/>
    <w:p>
      <w:pPr>
        <w:pStyle w:val="Heading3"/>
      </w:pPr>
      <w:r>
        <w:t xml:space="preserve">СПЕЦСЧЕТ ДЛЯ ВАШЕГО ДОМА. КОМУ ПОМОЖЕТ ГОРОД?</w:t>
      </w:r>
    </w:p>
    <w:p>
      <w:pPr>
        <w:pStyle w:val="FirstParagraph"/>
      </w:pPr>
      <w:r>
        <w:t xml:space="preserve">26.01.2016</w:t>
      </w:r>
    </w:p>
    <w:p>
      <w:pPr>
        <w:pStyle w:val="BodyText"/>
      </w:pPr>
      <w:r>
        <w:drawing>
          <wp:inline>
            <wp:extent cx="5334000" cy="640381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ryazansky.mos.ru/www/upload/medialibrary/454/ag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4038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http://ryazansky.mos.ru/presscenter/news/detail/2466246.html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Рязанского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ryazansky.mos.ru" TargetMode="External" /><Relationship Type="http://schemas.openxmlformats.org/officeDocument/2006/relationships/hyperlink" Id="rId23" Target="http://ryazansky.mos.ru/presscenter/news/detail/24662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ryazansky.mos.ru" TargetMode="External" /><Relationship Type="http://schemas.openxmlformats.org/officeDocument/2006/relationships/hyperlink" Id="rId23" Target="http://ryazansky.mos.ru/presscenter/news/detail/24662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2025-05-14T19:05:24Z</dcterms:created>
  <dcterms:modified xsi:type="dcterms:W3CDTF">2025-05-14T19:05:24Z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