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c485a778f03e69479cdb6a03f6538e7d5ee4be1"/>
    <w:p>
      <w:pPr>
        <w:pStyle w:val="Heading3"/>
      </w:pPr>
      <w:r>
        <w:t xml:space="preserve">К 2022 году создадут первый летный образец ракеты «Союз-5.1»</w:t>
      </w:r>
    </w:p>
    <w:p>
      <w:pPr>
        <w:pStyle w:val="FirstParagraph"/>
      </w:pPr>
      <w:r>
        <w:t xml:space="preserve">19.08.2015</w:t>
      </w:r>
    </w:p>
    <w:p>
      <w:pPr>
        <w:pStyle w:val="BodyText"/>
      </w:pPr>
      <w:r>
        <w:t xml:space="preserve">По сообщению Александра Кирилина, генерального директора ракетно-космического центра «Прогресс» в Самаре, к 2022 году предположительно появится первый летный образец новой ракеты-носителя «Союз-5.1». В данный момент разрабатывается эскизно-технический проект, который планируется завершить в 2015 – начале 2016 года.</w:t>
      </w:r>
    </w:p>
    <w:p>
      <w:pPr>
        <w:pStyle w:val="BodyText"/>
      </w:pPr>
      <w:r>
        <w:t xml:space="preserve">«Проектирование ракеты-носителя ведется по тандемной схеме с двумя ступенями. Главное достоинство новой ракеты состоит в технической простоте. Это связано с тем, что количество единиц для сборки и деталей в ней будет приблизительно вдвое меньше, чем на «Союзе-2». Чем меньше количество деталей, тем ниже трудовые ресурсы, затраченные на создание модели, а значит, и ее цена», - сообщил Александр Кирилин, генеральный директор ракетно-космического центра «Прогресс» в Самаре.</w:t>
      </w:r>
    </w:p>
    <w:p>
      <w:pPr>
        <w:pStyle w:val="BodyText"/>
      </w:pPr>
      <w:r>
        <w:t xml:space="preserve">По словам Александра Кириллина, «Союз-5.1» не является усовершенствованным экземпляром какой-либо ракеты. Это качественно новый технический проект, который составит достойную конкуренцию другим моделям, как с точки зрения экономики, так и возможностей.</w:t>
      </w:r>
    </w:p>
    <w:p>
      <w:pPr>
        <w:pStyle w:val="BodyText"/>
      </w:pPr>
      <w:r>
        <w:t xml:space="preserve">Предназначение ракеты-носителя «Союз-5.1» состоит в возможности осуществлять доставку космических аппаратов на орбиты с различными наклонениями и высотой. В их числе геопереходная, солнечно-синхронная и геостационарная орбиты. В данный момент эксплуатируется «Союз-2.1б». Что касается ракеты-носителя «Союз-5.1», находящейся в данный момент в разработке, то она сможет выводить низкую круговую орбиту (~200 километров) груз с массой порядка 9 тонн. Это немного превосходит возможности «Союз2-1.б».</w:t>
      </w:r>
    </w:p>
    <w:p>
      <w:pPr>
        <w:pStyle w:val="BodyText"/>
      </w:pPr>
      <w:r>
        <w:t xml:space="preserve">В конце августа 2015 года в г. Жуковском Московской области состоится Международный авиакосмический салон МАКС-2015. Там и будет представлен макет перспективной ракеты, над которой работает РКЦ «Прогресс».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http://ryazansky.mos.ru/presscenter/news/detail/2086824.html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Рязанского района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08682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ryazansky.mos.ru" TargetMode="External" /><Relationship Type="http://schemas.openxmlformats.org/officeDocument/2006/relationships/hyperlink" Id="rId20" Target="http://ryazansky.mos.ru/presscenter/news/detail/208682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2025-02-24T20:16:04Z</dcterms:created>
  <dcterms:modified xsi:type="dcterms:W3CDTF">2025-02-24T20:16:04Z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