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о-солнце-пляж-и-активный-гражданин"/>
    <w:p>
      <w:pPr>
        <w:pStyle w:val="Heading3"/>
      </w:pPr>
      <w:r>
        <w:t xml:space="preserve">Лето, солнце, пляж и "Активный гражданин"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t xml:space="preserve">Две трети участников проекта "Активный гражданин" проголосовали за увеличение количества пляжей в Москве. За предложение увеличить число пляжей проголосовали москвичи в возрасте от 25 до 34 лет. Наиболее активно за новые пляжи голосовали участники проекта, живущие в ЮВАО, ЮАО, ВАО, ТиНАО. Всего на портале "Активный гражданин" в голосовании приняли участие более 262 тысяч жителей Москвы. Самым активно голосующим округом стал ЮВАО, а среди районов лидеров, уже не в первый раз оказался район Марьино.</w:t>
      </w:r>
    </w:p>
    <w:p>
      <w:pPr>
        <w:pStyle w:val="BodyText"/>
      </w:pPr>
      <w:r>
        <w:t xml:space="preserve">Четверть горожан отметили необходимость оборудования новых пляжей лежаками. За необходимость комнат для переодевания высказались 24 %. 21 % москвичей нуждаются в душевых, а 12 % нужны кафе в зоне отдыха. 7% голосовали за прокат на территории пляжа детского оборудования для плавания, надувных матрасов, кругов, игрушек. Еще 5 % голосовали за аренду полотенец, и 2 % предложили свои идеи, среди которых, оборудование пляжей туалетами, камерами хранения и урнами, в том числе для раздельного сбора мусора.</w:t>
      </w:r>
    </w:p>
    <w:p>
      <w:pPr>
        <w:pStyle w:val="BodyText"/>
      </w:pPr>
      <w:r>
        <w:t xml:space="preserve">23 % москвичей проводят досуг за городом и остались равнодушными к увеличению числа новых пляжей. Особенно велик процент так проголосовавших в ЗелАО, СВАО и ЮЗАО, и в возрастной группе от 35 лет и старше. Шесть процентов горожан в возрасте от 18 до 24 лет и респонденты, проживающие в ЗАО, САО, СЗАО и ЦАО высказались за достаточное количество существующих пляжей, а 3 % москвичей затруднились с ответом.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http://ryazansky.mos.ru/presscenter/news/detail/1922741.html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922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922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2025-03-12T16:42:45Z</dcterms:created>
  <dcterms:modified xsi:type="dcterms:W3CDTF">2025-03-12T16:42:45Z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