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04e029aafbea954df40060105c22bf27a977c"/>
    <w:p>
      <w:pPr>
        <w:pStyle w:val="Heading3"/>
      </w:pPr>
      <w:r>
        <w:t xml:space="preserve">Пенсионеры из Рязанского попробуют себя в роли модельеров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rPr>
          <w:iCs/>
          <w:i/>
          <w:bCs/>
          <w:b/>
        </w:rPr>
        <w:t xml:space="preserve">Участников проекта «Московское долголетие» из Рязанского района, которые хотят попробовать себя в роли модельеров, могут принять участие в отборе в творческие лаборатории «Мастерская дизайнеров — 2023». Об этом сообщает официальный сайт мэра и Правительства Москвы.</w:t>
      </w:r>
    </w:p>
    <w:p>
      <w:pPr>
        <w:pStyle w:val="BodyText"/>
      </w:pPr>
      <w:r>
        <w:t xml:space="preserve">-В этом году мы уже в третий раз откроем творческие лаборатории «Мастерская дизайнеров», где участники проекта смогут получить профессиональные компетенции и в тандеме с известными дизайнерами создать модные коллекции. Ранее в 2021 году творческий проект был признан лучшим социальным фешен-проектом по версии одного авторитетного модного канала, — рассказал заместитель руководителя Департамента труда и социальной защиты населения города Москвы Владимир Филиппов.</w:t>
      </w:r>
    </w:p>
    <w:p>
      <w:pPr>
        <w:pStyle w:val="BodyText"/>
      </w:pPr>
      <w:r>
        <w:t xml:space="preserve">Наставники будут отбирать участников по эскизам, которые они пришлют.</w:t>
      </w:r>
    </w:p>
    <w:p>
      <w:pPr>
        <w:pStyle w:val="BodyText"/>
      </w:pPr>
      <w:r>
        <w:t xml:space="preserve">Заявки принимаются до 31 мая в онлайн-формате. Зарегистрироваться можно по ссылке. Ознакомиться с условиями отбора можно на страницах «Московского долголетия» в социальных сетях «ВКонтакте», «Одноклассники», и телеграм-канале проекта.</w:t>
      </w:r>
    </w:p>
    <w:p>
      <w:pPr>
        <w:pStyle w:val="BodyText"/>
      </w:pPr>
      <w:r>
        <w:t xml:space="preserve">По вопросам записи в проект «Московское долголетие» необходимо обращаться в Отдел долголетия филиала «Рязанский» по телефону 8 (495) 870-44-44.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http://ryazansky.mos.ru/presscenter/news/detail/11593589.html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593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593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2025-05-29T08:01:21Z</dcterms:created>
  <dcterms:modified xsi:type="dcterms:W3CDTF">2025-05-29T08:01:21Z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