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e84f21d2ff23bc90ab58b5e64804b98253bae"/>
    <w:p>
      <w:pPr>
        <w:pStyle w:val="Heading3"/>
      </w:pPr>
      <w:r>
        <w:t xml:space="preserve">График отключения горячей воды в Рязанском опубликовали в онлайн-сервисе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rPr>
          <w:iCs/>
          <w:i/>
          <w:bCs/>
          <w:b/>
        </w:rPr>
        <w:t xml:space="preserve">Онлайн-сервис где жители Рязанского района могут узнать, когда в их домах не будет горячей воды, заработал в Москве. Об этом сообщает официальный сайт мэра и Правительства Москвы.</w:t>
      </w:r>
    </w:p>
    <w:p>
      <w:pPr>
        <w:pStyle w:val="BodyText"/>
      </w:pPr>
      <w:r>
        <w:t xml:space="preserve">«Отключения горячей воды проводятся ежегодно с мая по сентябрь в рамках подготовки к новому отопительному сезону. На сегодняшний день срок отключения горячей воды в Москве составляет до 10 дней при законодательном нормативе 14 дней. Жителей предупреждаем заранее — соответствующая информация размещена на официальном портале Мэра Москвы и ряде других городских сервисов», — сообщил заместитель Мэра Москвы Петр Бирюков.</w:t>
      </w:r>
    </w:p>
    <w:p>
      <w:pPr>
        <w:pStyle w:val="BodyText"/>
      </w:pPr>
      <w:r>
        <w:t xml:space="preserve">График отключения горячей воды доступен в мобильных приложениях «Моя Москва» и на сайте Московской объединенной энергетической компании. Такая опция есть и на платформе «Электронный дом». Ознакомиться с графиком отключения воды в вашем доме можно в разделе «Мой дом».</w:t>
      </w:r>
    </w:p>
    <w:p>
      <w:pPr>
        <w:pStyle w:val="BodyText"/>
      </w:pPr>
      <w:r>
        <w:t xml:space="preserve">Кроме того, можно позвонить по телефонам единой справочной службы Правительства Москвы (+7 495 777-77-77), единого диспетчерского центра (+7 495 539-53-53) или на горячую линию по 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http://ryazansky.mos.ru/presscenter/news/detail/11590022.html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90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90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2023-05-17T00:39:59Z</dcterms:created>
  <dcterms:modified xsi:type="dcterms:W3CDTF">2023-05-17T00:39:59Z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