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3f5808d38631a2aadca0b517d08ee936d726aa"/>
    <w:p>
      <w:pPr>
        <w:pStyle w:val="Heading3"/>
      </w:pPr>
      <w:r>
        <w:t xml:space="preserve">На станции «Плющево» изменится расписание электричек с 22 по 26 февраля</w:t>
      </w:r>
    </w:p>
    <w:p>
      <w:pPr>
        <w:pStyle w:val="FirstParagraph"/>
      </w:pPr>
      <w:r>
        <w:t xml:space="preserve">22.02.2023</w:t>
      </w:r>
    </w:p>
    <w:p>
      <w:pPr>
        <w:pStyle w:val="BodyText"/>
      </w:pPr>
      <w:r>
        <w:rPr>
          <w:iCs/>
          <w:i/>
          <w:bCs/>
          <w:b/>
        </w:rPr>
        <w:t xml:space="preserve">Расписание пригородных поездов на Московской железной дороге (МЖД), включая станцию «Плющево» Горьковского направления, изменится с 22 по 26 февраля из-за празднования Дня защитника Отечества. Об этом сообщили в пресс-службе магистрали.</w:t>
      </w:r>
    </w:p>
    <w:p>
      <w:pPr>
        <w:pStyle w:val="BodyText"/>
      </w:pPr>
      <w:r>
        <w:t xml:space="preserve">«В предпраздничные и праздничные дни, с 22 по 26 февраля изменится расписание пригородных поездов и экспрессов МЖД», — отметили в пресс-службе.</w:t>
      </w:r>
    </w:p>
    <w:p>
      <w:pPr>
        <w:pStyle w:val="BodyText"/>
      </w:pPr>
      <w:r>
        <w:t xml:space="preserve">В частности, 22 февраля — расписанием пятницы; 23, 24, 25 февраля — расписанием субботы. Корректировки коснутся всех направлений МЖД. В частности, изменятся дни курсирования экспрессов в Александров, Железнодорожный, Петушки, Крутое, Владимир, Большую Волгу, Раменское, Рязань, Калугу и Тулу.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http://ryazansky.mos.ru/presscenter/news/detail/11427454.html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Рязанского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yazansky.mos.ru" TargetMode="External" /><Relationship Type="http://schemas.openxmlformats.org/officeDocument/2006/relationships/hyperlink" Id="rId20" Target="http://ryazansky.mos.ru/presscenter/news/detail/114274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yazansky.mos.ru" TargetMode="External" /><Relationship Type="http://schemas.openxmlformats.org/officeDocument/2006/relationships/hyperlink" Id="rId20" Target="http://ryazansky.mos.ru/presscenter/news/detail/114274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2025-07-31T01:46:33Z</dcterms:created>
  <dcterms:modified xsi:type="dcterms:W3CDTF">2025-07-31T01:46:33Z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